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Уточнен порядок функционирования государственного информационного ресурса регистрационного учета граждан РФ по месту пребывания и по месту жительства в пределах РФ</w:t>
            </w:r>
            <w:r>
              <w:rPr>
                <w:rFonts w:ascii="Times New Roman" w:hAnsi="Times New Roman"/>
                <w:sz w:val="28"/>
              </w:rPr>
              <w:br/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</w:t>
      </w:r>
      <w:r>
        <w:rPr>
          <w:rFonts w:ascii="Segoe UI" w:hAnsi="Segoe UI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01.08.2026 N 964 "О внесении изменений в некоторые акты Правительства Российской Федерации"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уточнен порядок функционирования государственного информационного ресурса регистрационного учета граждан РФ по месту пребывания и по месту жительства в пределах РФ</w:t>
      </w:r>
      <w:r>
        <w:rPr>
          <w:rFonts w:ascii="Times New Roman" w:hAnsi="Times New Roman"/>
          <w:b w:val="0"/>
          <w:sz w:val="28"/>
        </w:rPr>
        <w:t>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Закреплено, в частности, что гражданин имеет право на ознакомление с содержащейся в базе данных информацией о себе, о несовершеннолетнем и (или) недееспособном гражданине РФ, законным представителем которого он является, об умершем родственнике, наследником которого он является, на защиту такой информации и на ее изменение или исправление содержащихся в ней ошибок, в том числе с использованием Единого портала госуслуг.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Предусмотрено, что собственник жилого помещения также вправе получать содержащуюся в базе данных информацию о лицах, зарегистрированных по месту пребывания или по месту жительства в таком жилом помещении, без их согласия (в объеме, предусмотренном Законом РФ "О праве граждан Российской Федерации на свободу передвижения, выбор места пребывания и жительства в пределах Российской Федерации"), в том числе через Единый портал госуслуг.</w:t>
      </w:r>
      <w:r>
        <w:rPr>
          <w:rFonts w:ascii="Times New Roman" w:hAnsi="Times New Roman"/>
          <w:b w:val="0"/>
          <w:sz w:val="28"/>
        </w:rPr>
        <w:t>Внесены и иные дополнения.</w:t>
      </w:r>
    </w:p>
    <w:p w14:paraId="08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 5 сентября 2026 года.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2026-08-13T07:15:00Z</dcterms:modified>
</cp:coreProperties>
</file>